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27" w:rsidRDefault="00E85E27" w:rsidP="00EF1BAE">
      <w:pPr>
        <w:shd w:val="clear" w:color="auto" w:fill="FFFFFF"/>
        <w:spacing w:after="0" w:line="276" w:lineRule="auto"/>
        <w:jc w:val="center"/>
        <w:rPr>
          <w:rFonts w:ascii="Times New Roman" w:eastAsia="Times New Roman" w:hAnsi="Times New Roman" w:cs="Times New Roman"/>
          <w:b/>
          <w:bCs/>
          <w:iCs/>
          <w:sz w:val="28"/>
          <w:szCs w:val="28"/>
        </w:rPr>
      </w:pPr>
      <w:bookmarkStart w:id="0" w:name="_GoBack"/>
      <w:bookmarkEnd w:id="0"/>
      <w:r w:rsidRPr="00EF1BAE">
        <w:rPr>
          <w:rFonts w:ascii="Times New Roman" w:eastAsia="Times New Roman" w:hAnsi="Times New Roman" w:cs="Times New Roman"/>
          <w:b/>
          <w:bCs/>
          <w:iCs/>
          <w:sz w:val="28"/>
          <w:szCs w:val="28"/>
        </w:rPr>
        <w:t>ĐẠO DIỄN</w:t>
      </w:r>
      <w:r w:rsidR="00DF3E76" w:rsidRPr="00EF1BAE">
        <w:rPr>
          <w:rFonts w:ascii="Times New Roman" w:eastAsia="Times New Roman" w:hAnsi="Times New Roman" w:cs="Times New Roman"/>
          <w:b/>
          <w:bCs/>
          <w:iCs/>
          <w:sz w:val="28"/>
          <w:szCs w:val="28"/>
        </w:rPr>
        <w:t xml:space="preserve"> PHIM</w:t>
      </w:r>
      <w:r w:rsidRPr="00EF1BAE">
        <w:rPr>
          <w:rFonts w:ascii="Times New Roman" w:eastAsia="Times New Roman" w:hAnsi="Times New Roman" w:cs="Times New Roman"/>
          <w:b/>
          <w:bCs/>
          <w:iCs/>
          <w:sz w:val="28"/>
          <w:szCs w:val="28"/>
        </w:rPr>
        <w:t xml:space="preserve"> TRUYỀN HÌNH</w:t>
      </w:r>
    </w:p>
    <w:p w:rsidR="00EF1BAE" w:rsidRPr="00EF1BAE" w:rsidRDefault="00EF1BAE" w:rsidP="00EF1BAE">
      <w:pPr>
        <w:shd w:val="clear" w:color="auto" w:fill="FFFFFF"/>
        <w:spacing w:after="0" w:line="276" w:lineRule="auto"/>
        <w:jc w:val="center"/>
        <w:rPr>
          <w:rFonts w:ascii="Times New Roman" w:eastAsia="Times New Roman" w:hAnsi="Times New Roman" w:cs="Times New Roman"/>
          <w:b/>
          <w:bCs/>
          <w:iCs/>
          <w:sz w:val="28"/>
          <w:szCs w:val="28"/>
        </w:rPr>
      </w:pPr>
    </w:p>
    <w:p w:rsidR="00DF3E76"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Style w:val="Strong"/>
          <w:rFonts w:ascii="Times New Roman" w:hAnsi="Times New Roman" w:cs="Times New Roman"/>
          <w:b w:val="0"/>
          <w:sz w:val="28"/>
          <w:szCs w:val="28"/>
        </w:rPr>
        <w:tab/>
      </w:r>
      <w:r w:rsidR="00DF3E76" w:rsidRPr="00EF1BAE">
        <w:rPr>
          <w:rStyle w:val="Strong"/>
          <w:rFonts w:ascii="Times New Roman" w:hAnsi="Times New Roman" w:cs="Times New Roman"/>
          <w:b w:val="0"/>
          <w:sz w:val="28"/>
          <w:szCs w:val="28"/>
        </w:rPr>
        <w:t>Một đạo diễn phim truyền hình tài năng là người đem lại linh hồn cho chương trình, tác phẩm truyền hình. Vì thế, Đạo diễn là một nghề hấp dẫn với những người yêu sáng tạo và thích thử thách, và nó cũng là một nghề hiện đang được công chúng rất quan tâm. Các đạo diễn thường là tâm điểm cho các tờ báo, tạp chí giải trí, đạo biệt là xung quanh thời điểm họ cho ra đời tác phẩm của họ</w:t>
      </w:r>
      <w:r w:rsidR="00DF3E76" w:rsidRPr="00EF1BAE">
        <w:rPr>
          <w:rStyle w:val="Strong"/>
          <w:rFonts w:ascii="Times New Roman" w:hAnsi="Times New Roman" w:cs="Times New Roman"/>
          <w:sz w:val="28"/>
          <w:szCs w:val="28"/>
        </w:rPr>
        <w:t xml:space="preserve">. </w:t>
      </w:r>
      <w:r w:rsidR="00DF3E76" w:rsidRPr="00EF1BAE">
        <w:rPr>
          <w:rFonts w:ascii="Times New Roman" w:hAnsi="Times New Roman" w:cs="Times New Roman"/>
          <w:i/>
          <w:iCs/>
          <w:sz w:val="28"/>
          <w:szCs w:val="28"/>
          <w:shd w:val="clear" w:color="auto" w:fill="F2EFE8"/>
        </w:rPr>
        <w:t xml:space="preserve"> </w:t>
      </w:r>
    </w:p>
    <w:p w:rsidR="00E85E27" w:rsidRPr="00EF1BAE" w:rsidRDefault="00EF1BAE" w:rsidP="00EF1BAE">
      <w:pPr>
        <w:shd w:val="clear" w:color="auto" w:fill="FFFFFF"/>
        <w:spacing w:after="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MỤC TIÊU KHÓA HỌC:</w:t>
      </w:r>
    </w:p>
    <w:p w:rsidR="00DF3E76" w:rsidRPr="00EF1BAE" w:rsidRDefault="00DF3E76" w:rsidP="00EF1BAE">
      <w:pPr>
        <w:shd w:val="clear" w:color="auto" w:fill="FFFFFF"/>
        <w:spacing w:after="0" w:line="276" w:lineRule="auto"/>
        <w:ind w:firstLine="720"/>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Trở ngại đầu tiên của nghề là hiện nay, nước ta vẫn chưa có nhiều cơ sở đào tạo về nghề đạo diễn các chương trình truyền hình một cách chính quy. Chính vì vậy, Trung tâm Tư vấn &amp; Đào tạo Báo chí – Truyền thông, trực thuộc trường Cao đẳng Phát thanh – Truyền hình II đã xây dựng khoá học Đạo diễn phim truyền hình để đáp ứng nhu cầu của những người yêu thích nghề này.</w:t>
      </w:r>
    </w:p>
    <w:p w:rsidR="00DF3E76" w:rsidRPr="00EF1BAE" w:rsidRDefault="00DF3E76" w:rsidP="00EF1BAE">
      <w:pPr>
        <w:spacing w:after="0" w:line="276" w:lineRule="auto"/>
        <w:ind w:firstLine="720"/>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Chương trình đạo tạo của khóa học “Đạo diễn Phim Truyền hình” sẽ trang bị cho học viên những kiến thức thiết thực về nghề như: cách định hình khuynh hướng nghệ thuật cho phim; chỉ đạo diễn xuất, quản lý ekip làm phim, cách sáng tạo tâm lý nhân vật, chuyển tải ý tưởng biên kịch thành những hình ảnh sống động, được trang bị những kỹ năng, kinh nghiệm hữu ích để giải quyết tốt những vấn đề gặp phải trong quá trình tác nghiệp.</w:t>
      </w:r>
    </w:p>
    <w:p w:rsidR="00DF3E76" w:rsidRPr="00EF1BAE" w:rsidRDefault="00DF3E76" w:rsidP="00EC4839">
      <w:pPr>
        <w:spacing w:after="120" w:line="276" w:lineRule="auto"/>
        <w:ind w:firstLine="720"/>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Ngoài ra, khi tham gia khóa học học viên còn được thực hành thường xuyên trên những trang thiết bị chuyên dụng, hiện đại; tiếp cận nhiều thể loại như: gameshow, talkshow, phim phóng sự, tài liệu… Khóa học do đội ngũ giảng viên giỏi, giàu kinh nghiệm, tận tâm và có tên tuổi trong lĩnh vực sân khấu, điện ảnh trực tiếp giảng dạy. Cuối khóa học, mỗi học viên được trải nghiệm công việc đạo diễn cho phim tốt nghiệp dưới sự hướng dẫn của giảng viên phụ trách lớp. Qua đó, người học nắm vững chuyên môn và thành thạo công việc của người đạo diễn ngay sau khi tốt nghiệp.</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NỘI DUNG KHÓA HỌC</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Công tác đạo diễn các chương trình phát thanh - truyền hình.</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Nghiên cứu về quay phim.</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Nghiên cứu về thu âm.</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Nghiên cứu về dựng phim.</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Thể loại phim.</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Ngôn ngữ điện ảnh.</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lastRenderedPageBreak/>
        <w:t>Các vấn đề liên quan đến nghề đạo diễn.</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Công tác đạo diễn phim quảng cáo.</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Công tác đạo diễn một số thể loại chương trình phát thanh truyền hình khác.</w:t>
      </w:r>
    </w:p>
    <w:p w:rsidR="00E85E27" w:rsidRPr="00CA5FFB" w:rsidRDefault="00E85E27" w:rsidP="00EC4839">
      <w:pPr>
        <w:pStyle w:val="ListParagraph"/>
        <w:numPr>
          <w:ilvl w:val="0"/>
          <w:numId w:val="8"/>
        </w:numPr>
        <w:shd w:val="clear" w:color="auto" w:fill="FFFFFF"/>
        <w:spacing w:after="120" w:line="276" w:lineRule="auto"/>
        <w:ind w:left="714" w:hanging="357"/>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Kinh nghiệm sáng tác.</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GIẢNG VIÊN:</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Đạo diễn Nguyễn Tường Phương, hãng phim TFS – Đài truyền hình Thành phố Hồ Chí Minh, Giảng viên trường Đại học Sân Khấu &amp; Điện Ảnh TP.HCM.</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Nhà văn, biên kịch Trần Chí Kông – TFS Đài Truyền hình Thành phố Hồ Chí Minh.</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Đạo diễn Vũ Thành Vinh – Phó phòng Sản xuất chương trình Đài truyền hình Thành phố Hồ Chí Minh – Giám đốc công ty truyền thông Khang.</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Đạo diễn Tô Hồng Hải – Đài Truyền hình Thành phố Hồ Chí Minh.</w:t>
      </w:r>
    </w:p>
    <w:p w:rsidR="00E85E27"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Đạo diễn Nguyễn Văn Bình  - TFS Đài truyền hình Thành phố Hồ Chí Minh</w:t>
      </w:r>
    </w:p>
    <w:p w:rsidR="00DF3E76" w:rsidRPr="00CA5FFB" w:rsidRDefault="00E85E27"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Giảng viên nghệ thuật quay phim Tôn Thất Toàn</w:t>
      </w:r>
    </w:p>
    <w:p w:rsidR="00A16B34" w:rsidRPr="00CA5FFB" w:rsidRDefault="00A16B34" w:rsidP="00CA5FFB">
      <w:pPr>
        <w:pStyle w:val="ListParagraph"/>
        <w:numPr>
          <w:ilvl w:val="0"/>
          <w:numId w:val="8"/>
        </w:numPr>
        <w:shd w:val="clear" w:color="auto" w:fill="FFFFFF"/>
        <w:spacing w:after="0" w:line="276" w:lineRule="auto"/>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Đạo diễn Xuân Phước</w:t>
      </w:r>
      <w:r w:rsidR="00F06F90" w:rsidRPr="00CA5FFB">
        <w:rPr>
          <w:rFonts w:ascii="Times New Roman" w:eastAsia="Times New Roman" w:hAnsi="Times New Roman" w:cs="Times New Roman"/>
          <w:sz w:val="28"/>
          <w:szCs w:val="28"/>
        </w:rPr>
        <w:t xml:space="preserve"> – Giám đốc Hãng phim Xuân Phước</w:t>
      </w:r>
    </w:p>
    <w:p w:rsidR="00E745D2" w:rsidRPr="00CA5FFB" w:rsidRDefault="00E745D2" w:rsidP="00EC4839">
      <w:pPr>
        <w:pStyle w:val="ListParagraph"/>
        <w:numPr>
          <w:ilvl w:val="0"/>
          <w:numId w:val="8"/>
        </w:numPr>
        <w:shd w:val="clear" w:color="auto" w:fill="FFFFFF"/>
        <w:spacing w:after="120" w:line="276" w:lineRule="auto"/>
        <w:ind w:left="714" w:hanging="357"/>
        <w:jc w:val="both"/>
        <w:rPr>
          <w:rFonts w:ascii="Times New Roman" w:eastAsia="Times New Roman" w:hAnsi="Times New Roman" w:cs="Times New Roman"/>
          <w:sz w:val="28"/>
          <w:szCs w:val="28"/>
        </w:rPr>
      </w:pPr>
      <w:r w:rsidRPr="00CA5FFB">
        <w:rPr>
          <w:rFonts w:ascii="Times New Roman" w:eastAsia="Times New Roman" w:hAnsi="Times New Roman" w:cs="Times New Roman"/>
          <w:sz w:val="28"/>
          <w:szCs w:val="28"/>
        </w:rPr>
        <w:t>PGS.TS Đỗ Lệnh Hùng Tú</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BẰNG CẤP – CHỨNG CHỈ</w:t>
      </w:r>
    </w:p>
    <w:p w:rsidR="00E85E27" w:rsidRPr="00EF1BAE" w:rsidRDefault="00E85E27" w:rsidP="00EC4839">
      <w:pPr>
        <w:shd w:val="clear" w:color="auto" w:fill="FFFFFF"/>
        <w:spacing w:after="120" w:line="276" w:lineRule="auto"/>
        <w:ind w:left="601"/>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Học viên khi hoàn thành xong khóa học sẽ được cấp Chứng chỉ nghề của Trường Cao Đẳng Phát Thanh Truyền Hình II. </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THÔNG TIN KHÓA HỌC</w:t>
      </w:r>
    </w:p>
    <w:p w:rsidR="00E85E27" w:rsidRPr="00EF1BAE" w:rsidRDefault="00DF3E76" w:rsidP="00EF1BAE">
      <w:pPr>
        <w:numPr>
          <w:ilvl w:val="0"/>
          <w:numId w:val="4"/>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 xml:space="preserve">Lớp ngày: </w:t>
      </w:r>
      <w:r w:rsidR="00CA5FFB">
        <w:rPr>
          <w:rFonts w:ascii="Times New Roman" w:eastAsia="Times New Roman" w:hAnsi="Times New Roman" w:cs="Times New Roman"/>
          <w:sz w:val="28"/>
          <w:szCs w:val="28"/>
        </w:rPr>
        <w:t>0</w:t>
      </w:r>
      <w:r w:rsidRPr="00EF1BAE">
        <w:rPr>
          <w:rFonts w:ascii="Times New Roman" w:eastAsia="Times New Roman" w:hAnsi="Times New Roman" w:cs="Times New Roman"/>
          <w:sz w:val="28"/>
          <w:szCs w:val="28"/>
        </w:rPr>
        <w:t xml:space="preserve">3 tháng </w:t>
      </w:r>
      <w:r w:rsidR="00E85E27" w:rsidRPr="00EF1BAE">
        <w:rPr>
          <w:rFonts w:ascii="Times New Roman" w:eastAsia="Times New Roman" w:hAnsi="Times New Roman" w:cs="Times New Roman"/>
          <w:sz w:val="28"/>
          <w:szCs w:val="28"/>
        </w:rPr>
        <w:t>học liên tục sáng chiều.</w:t>
      </w:r>
    </w:p>
    <w:p w:rsidR="00E85E27" w:rsidRPr="00EF1BAE" w:rsidRDefault="00E85E27" w:rsidP="00EF1BAE">
      <w:pPr>
        <w:numPr>
          <w:ilvl w:val="0"/>
          <w:numId w:val="4"/>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 xml:space="preserve">Lớp tối: </w:t>
      </w:r>
      <w:r w:rsidR="00CA5FFB">
        <w:rPr>
          <w:rFonts w:ascii="Times New Roman" w:eastAsia="Times New Roman" w:hAnsi="Times New Roman" w:cs="Times New Roman"/>
          <w:sz w:val="28"/>
          <w:szCs w:val="28"/>
        </w:rPr>
        <w:t>0</w:t>
      </w:r>
      <w:r w:rsidRPr="00EF1BAE">
        <w:rPr>
          <w:rFonts w:ascii="Times New Roman" w:eastAsia="Times New Roman" w:hAnsi="Times New Roman" w:cs="Times New Roman"/>
          <w:sz w:val="28"/>
          <w:szCs w:val="28"/>
        </w:rPr>
        <w:t xml:space="preserve">6 tháng </w:t>
      </w:r>
      <w:r w:rsidR="00DF3E76" w:rsidRPr="00EF1BAE">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học tối 2, 4, 6 từ 18g00 đến 20g30.</w:t>
      </w:r>
    </w:p>
    <w:p w:rsidR="00E85E27" w:rsidRPr="00EF1BAE" w:rsidRDefault="00E85E27" w:rsidP="00EC4839">
      <w:pPr>
        <w:numPr>
          <w:ilvl w:val="0"/>
          <w:numId w:val="4"/>
        </w:numPr>
        <w:shd w:val="clear" w:color="auto" w:fill="FFFFFF"/>
        <w:spacing w:after="120" w:line="276" w:lineRule="auto"/>
        <w:ind w:left="714" w:hanging="357"/>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Học phí: 12.000.000 đồng/ khóa</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ĐIỀU KIỆN THAM GIA</w:t>
      </w:r>
    </w:p>
    <w:p w:rsidR="00E85E27" w:rsidRPr="00EF1BAE" w:rsidRDefault="00E85E27" w:rsidP="00EC4839">
      <w:pPr>
        <w:numPr>
          <w:ilvl w:val="0"/>
          <w:numId w:val="5"/>
        </w:numPr>
        <w:shd w:val="clear" w:color="auto" w:fill="FFFFFF"/>
        <w:spacing w:after="120" w:line="276" w:lineRule="auto"/>
        <w:ind w:left="714" w:hanging="357"/>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Tất cả mọi học viên yêu thích công việc đạo diễn, có đam mê với lĩnh vực Điện ảnh – Truyền hình.</w:t>
      </w:r>
    </w:p>
    <w:p w:rsidR="00E85E27" w:rsidRPr="00EF1BAE" w:rsidRDefault="00EF1BAE" w:rsidP="00EF1BAE">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5E27" w:rsidRPr="00EF1BAE">
        <w:rPr>
          <w:rFonts w:ascii="Times New Roman" w:eastAsia="Times New Roman" w:hAnsi="Times New Roman" w:cs="Times New Roman"/>
          <w:sz w:val="28"/>
          <w:szCs w:val="28"/>
        </w:rPr>
        <w:t>►  </w:t>
      </w:r>
      <w:r w:rsidR="00E85E27" w:rsidRPr="00EF1BAE">
        <w:rPr>
          <w:rFonts w:ascii="Times New Roman" w:eastAsia="Times New Roman" w:hAnsi="Times New Roman" w:cs="Times New Roman"/>
          <w:b/>
          <w:bCs/>
          <w:sz w:val="28"/>
          <w:szCs w:val="28"/>
        </w:rPr>
        <w:t>HỌC XONG BẠN LÀM ĐƯỢC NHỮNG GÌ?</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Nghệ thuật và kinh nghiệm chọn cảnh, chọn diễn viên.</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Chỉ đạo diễn xuất và dàn cảnh, dàn dựng chương trình.</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Biết cách chọn lựa ánh sáng, góc độ, hình ảnh gắn liền với nội dung kịch bản.</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Chọn lựa âm thanh, tiếng động thích hợp trong một bộ phim.</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lastRenderedPageBreak/>
        <w:t>Viết kịch bản cho một đoạn phim quảng cáo và chuyển ý tưởng quảng cáo thành phim.</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Viết kịch bản phân cảnh, kịch bản chương trình phát thanh – truyền hình.</w:t>
      </w:r>
    </w:p>
    <w:p w:rsidR="00E85E27" w:rsidRPr="00EF1BAE"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Sử dụng kỹ xảo trong quảng cáo và các hiệu ứng đặc biệt khác.</w:t>
      </w:r>
    </w:p>
    <w:p w:rsidR="00E85E27" w:rsidRDefault="00E85E27" w:rsidP="00EF1BA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EF1BAE">
        <w:rPr>
          <w:rFonts w:ascii="Times New Roman" w:eastAsia="Times New Roman" w:hAnsi="Times New Roman" w:cs="Times New Roman"/>
          <w:sz w:val="28"/>
          <w:szCs w:val="28"/>
        </w:rPr>
        <w:t>Học viên được đào tạo các kỹ năng nghề nghiệp qua hệ thống các bài tập thực hành phong phú, tạo cho người học cơ hội rèn luyện các thao tác của công việc đạo diễn. Cuối khóa học, mỗi học viên sẽ trải nghiệm công việc đạo diễn cho phim tốt nghiệp dưới sự hướng dẫn của giáo viên phụ trách lớp. Qua đó người học nắm vững chuyên môn và thành thạo công việc của người đạo diễn ngay sau khi tốt nghiệp.</w:t>
      </w:r>
    </w:p>
    <w:p w:rsidR="00C0382C" w:rsidRPr="00EF1BAE" w:rsidRDefault="00C0382C" w:rsidP="00C0382C">
      <w:pPr>
        <w:shd w:val="clear" w:color="auto" w:fill="FFFFFF"/>
        <w:spacing w:after="0" w:line="276" w:lineRule="auto"/>
        <w:ind w:left="720"/>
        <w:jc w:val="both"/>
        <w:rPr>
          <w:rFonts w:ascii="Times New Roman" w:eastAsia="Times New Roman" w:hAnsi="Times New Roman" w:cs="Times New Roman"/>
          <w:sz w:val="28"/>
          <w:szCs w:val="28"/>
        </w:rPr>
      </w:pP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C0382C" w:rsidRPr="00EF1BAE" w:rsidTr="00C0382C">
        <w:trPr>
          <w:trHeight w:val="3436"/>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C0382C" w:rsidRDefault="00C0382C"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C0382C" w:rsidRPr="0027579C"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C0382C" w:rsidRPr="00EF1BAE"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C0382C" w:rsidRPr="00EF1BAE"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C0382C" w:rsidRPr="00EF1BAE"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C0382C" w:rsidRPr="00EF1BAE"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color w:val="auto"/>
                  <w:sz w:val="28"/>
                  <w:szCs w:val="28"/>
                </w:rPr>
                <w:t>mctc@vov.edu.vn</w:t>
              </w:r>
            </w:hyperlink>
          </w:p>
          <w:p w:rsidR="00C0382C" w:rsidRPr="00C0382C" w:rsidRDefault="00C0382C"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C0382C" w:rsidRPr="00C0382C" w:rsidRDefault="00C0382C"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C0382C" w:rsidRPr="00EF1BAE" w:rsidRDefault="00C0382C" w:rsidP="00C77947">
            <w:pPr>
              <w:spacing w:after="0" w:line="276" w:lineRule="auto"/>
              <w:jc w:val="both"/>
              <w:rPr>
                <w:rFonts w:ascii="Times New Roman" w:eastAsia="Times New Roman" w:hAnsi="Times New Roman" w:cs="Times New Roman"/>
                <w:sz w:val="28"/>
                <w:szCs w:val="28"/>
              </w:rPr>
            </w:pPr>
          </w:p>
        </w:tc>
      </w:tr>
      <w:tr w:rsidR="00C0382C" w:rsidRPr="00EF1BAE" w:rsidTr="00C0382C">
        <w:trPr>
          <w:trHeight w:val="42"/>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C0382C" w:rsidRPr="00EF1BAE" w:rsidRDefault="00C0382C" w:rsidP="00C77947">
            <w:pPr>
              <w:spacing w:after="0" w:line="276" w:lineRule="auto"/>
              <w:jc w:val="both"/>
              <w:rPr>
                <w:rFonts w:ascii="Times New Roman" w:eastAsia="Times New Roman" w:hAnsi="Times New Roman" w:cs="Times New Roman"/>
                <w:b/>
                <w:bCs/>
                <w:sz w:val="28"/>
                <w:szCs w:val="28"/>
              </w:rPr>
            </w:pPr>
          </w:p>
        </w:tc>
      </w:tr>
    </w:tbl>
    <w:p w:rsidR="007C772D" w:rsidRPr="00EF1BAE" w:rsidRDefault="00474586" w:rsidP="00EF1BAE">
      <w:pPr>
        <w:spacing w:after="0" w:line="276" w:lineRule="auto"/>
        <w:jc w:val="both"/>
        <w:rPr>
          <w:rFonts w:ascii="Times New Roman" w:hAnsi="Times New Roman" w:cs="Times New Roman"/>
          <w:sz w:val="28"/>
          <w:szCs w:val="28"/>
        </w:rPr>
      </w:pPr>
    </w:p>
    <w:sectPr w:rsidR="007C772D" w:rsidRPr="00EF1BAE" w:rsidSect="001D5FC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586" w:rsidRDefault="00474586" w:rsidP="00EF1BAE">
      <w:pPr>
        <w:spacing w:after="0" w:line="240" w:lineRule="auto"/>
      </w:pPr>
      <w:r>
        <w:separator/>
      </w:r>
    </w:p>
  </w:endnote>
  <w:endnote w:type="continuationSeparator" w:id="0">
    <w:p w:rsidR="00474586" w:rsidRDefault="00474586" w:rsidP="00EF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670364"/>
      <w:docPartObj>
        <w:docPartGallery w:val="Page Numbers (Bottom of Page)"/>
        <w:docPartUnique/>
      </w:docPartObj>
    </w:sdtPr>
    <w:sdtEndPr>
      <w:rPr>
        <w:noProof/>
      </w:rPr>
    </w:sdtEndPr>
    <w:sdtContent>
      <w:p w:rsidR="00EF1BAE" w:rsidRDefault="001D5FCF">
        <w:pPr>
          <w:pStyle w:val="Footer"/>
          <w:jc w:val="center"/>
        </w:pPr>
        <w:r>
          <w:fldChar w:fldCharType="begin"/>
        </w:r>
        <w:r w:rsidR="00EF1BAE">
          <w:instrText xml:space="preserve"> PAGE   \* MERGEFORMAT </w:instrText>
        </w:r>
        <w:r>
          <w:fldChar w:fldCharType="separate"/>
        </w:r>
        <w:r w:rsidR="00135977">
          <w:rPr>
            <w:noProof/>
          </w:rPr>
          <w:t>3</w:t>
        </w:r>
        <w:r>
          <w:rPr>
            <w:noProof/>
          </w:rPr>
          <w:fldChar w:fldCharType="end"/>
        </w:r>
      </w:p>
    </w:sdtContent>
  </w:sdt>
  <w:p w:rsidR="00EF1BAE" w:rsidRDefault="00EF1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586" w:rsidRDefault="00474586" w:rsidP="00EF1BAE">
      <w:pPr>
        <w:spacing w:after="0" w:line="240" w:lineRule="auto"/>
      </w:pPr>
      <w:r>
        <w:separator/>
      </w:r>
    </w:p>
  </w:footnote>
  <w:footnote w:type="continuationSeparator" w:id="0">
    <w:p w:rsidR="00474586" w:rsidRDefault="00474586" w:rsidP="00EF1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2545"/>
    <w:multiLevelType w:val="multilevel"/>
    <w:tmpl w:val="E304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1B00A6"/>
    <w:multiLevelType w:val="multilevel"/>
    <w:tmpl w:val="BDE23A8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16056"/>
    <w:multiLevelType w:val="multilevel"/>
    <w:tmpl w:val="34A4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B10DD2"/>
    <w:multiLevelType w:val="hybridMultilevel"/>
    <w:tmpl w:val="5F7233BA"/>
    <w:lvl w:ilvl="0" w:tplc="05A86D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A02610"/>
    <w:multiLevelType w:val="multilevel"/>
    <w:tmpl w:val="EDC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F34393"/>
    <w:multiLevelType w:val="multilevel"/>
    <w:tmpl w:val="2E5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1414BB"/>
    <w:multiLevelType w:val="multilevel"/>
    <w:tmpl w:val="D6E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8704E"/>
    <w:multiLevelType w:val="multilevel"/>
    <w:tmpl w:val="80AA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27"/>
    <w:rsid w:val="00135977"/>
    <w:rsid w:val="001D5FCF"/>
    <w:rsid w:val="00373929"/>
    <w:rsid w:val="003B292E"/>
    <w:rsid w:val="00474586"/>
    <w:rsid w:val="004E69A8"/>
    <w:rsid w:val="00815FC9"/>
    <w:rsid w:val="008C3D22"/>
    <w:rsid w:val="009931CB"/>
    <w:rsid w:val="009F453E"/>
    <w:rsid w:val="00A16B34"/>
    <w:rsid w:val="00C0382C"/>
    <w:rsid w:val="00C05EA1"/>
    <w:rsid w:val="00CA5FFB"/>
    <w:rsid w:val="00DF3E76"/>
    <w:rsid w:val="00E745D2"/>
    <w:rsid w:val="00E85E27"/>
    <w:rsid w:val="00EC4839"/>
    <w:rsid w:val="00EF1BAE"/>
    <w:rsid w:val="00F06F90"/>
    <w:rsid w:val="00F2558A"/>
    <w:rsid w:val="00FF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E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E27"/>
    <w:rPr>
      <w:b/>
      <w:bCs/>
    </w:rPr>
  </w:style>
  <w:style w:type="character" w:styleId="Hyperlink">
    <w:name w:val="Hyperlink"/>
    <w:basedOn w:val="DefaultParagraphFont"/>
    <w:uiPriority w:val="99"/>
    <w:unhideWhenUsed/>
    <w:rsid w:val="003B292E"/>
    <w:rPr>
      <w:color w:val="0563C1" w:themeColor="hyperlink"/>
      <w:u w:val="single"/>
    </w:rPr>
  </w:style>
  <w:style w:type="paragraph" w:styleId="Header">
    <w:name w:val="header"/>
    <w:basedOn w:val="Normal"/>
    <w:link w:val="HeaderChar"/>
    <w:uiPriority w:val="99"/>
    <w:unhideWhenUsed/>
    <w:rsid w:val="00EF1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AE"/>
  </w:style>
  <w:style w:type="paragraph" w:styleId="Footer">
    <w:name w:val="footer"/>
    <w:basedOn w:val="Normal"/>
    <w:link w:val="FooterChar"/>
    <w:uiPriority w:val="99"/>
    <w:unhideWhenUsed/>
    <w:rsid w:val="00EF1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AE"/>
  </w:style>
  <w:style w:type="paragraph" w:styleId="ListParagraph">
    <w:name w:val="List Paragraph"/>
    <w:basedOn w:val="Normal"/>
    <w:uiPriority w:val="34"/>
    <w:qFormat/>
    <w:rsid w:val="00C03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E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E27"/>
    <w:rPr>
      <w:b/>
      <w:bCs/>
    </w:rPr>
  </w:style>
  <w:style w:type="character" w:styleId="Hyperlink">
    <w:name w:val="Hyperlink"/>
    <w:basedOn w:val="DefaultParagraphFont"/>
    <w:uiPriority w:val="99"/>
    <w:unhideWhenUsed/>
    <w:rsid w:val="003B292E"/>
    <w:rPr>
      <w:color w:val="0563C1" w:themeColor="hyperlink"/>
      <w:u w:val="single"/>
    </w:rPr>
  </w:style>
  <w:style w:type="paragraph" w:styleId="Header">
    <w:name w:val="header"/>
    <w:basedOn w:val="Normal"/>
    <w:link w:val="HeaderChar"/>
    <w:uiPriority w:val="99"/>
    <w:unhideWhenUsed/>
    <w:rsid w:val="00EF1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AE"/>
  </w:style>
  <w:style w:type="paragraph" w:styleId="Footer">
    <w:name w:val="footer"/>
    <w:basedOn w:val="Normal"/>
    <w:link w:val="FooterChar"/>
    <w:uiPriority w:val="99"/>
    <w:unhideWhenUsed/>
    <w:rsid w:val="00EF1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AE"/>
  </w:style>
  <w:style w:type="paragraph" w:styleId="ListParagraph">
    <w:name w:val="List Paragraph"/>
    <w:basedOn w:val="Normal"/>
    <w:uiPriority w:val="34"/>
    <w:qFormat/>
    <w:rsid w:val="00C03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08432">
      <w:bodyDiv w:val="1"/>
      <w:marLeft w:val="0"/>
      <w:marRight w:val="0"/>
      <w:marTop w:val="0"/>
      <w:marBottom w:val="0"/>
      <w:divBdr>
        <w:top w:val="none" w:sz="0" w:space="0" w:color="auto"/>
        <w:left w:val="none" w:sz="0" w:space="0" w:color="auto"/>
        <w:bottom w:val="none" w:sz="0" w:space="0" w:color="auto"/>
        <w:right w:val="none" w:sz="0" w:space="0" w:color="auto"/>
      </w:divBdr>
      <w:divsChild>
        <w:div w:id="1293368975">
          <w:marLeft w:val="0"/>
          <w:marRight w:val="0"/>
          <w:marTop w:val="150"/>
          <w:marBottom w:val="0"/>
          <w:divBdr>
            <w:top w:val="none" w:sz="0" w:space="0" w:color="auto"/>
            <w:left w:val="none" w:sz="0" w:space="0" w:color="auto"/>
            <w:bottom w:val="none" w:sz="0" w:space="0" w:color="auto"/>
            <w:right w:val="none" w:sz="0" w:space="0" w:color="auto"/>
          </w:divBdr>
          <w:divsChild>
            <w:div w:id="1206984318">
              <w:marLeft w:val="0"/>
              <w:marRight w:val="0"/>
              <w:marTop w:val="150"/>
              <w:marBottom w:val="0"/>
              <w:divBdr>
                <w:top w:val="none" w:sz="0" w:space="0" w:color="auto"/>
                <w:left w:val="none" w:sz="0" w:space="0" w:color="auto"/>
                <w:bottom w:val="none" w:sz="0" w:space="0" w:color="auto"/>
                <w:right w:val="none" w:sz="0" w:space="0" w:color="auto"/>
              </w:divBdr>
              <w:divsChild>
                <w:div w:id="109318974">
                  <w:marLeft w:val="0"/>
                  <w:marRight w:val="0"/>
                  <w:marTop w:val="150"/>
                  <w:marBottom w:val="0"/>
                  <w:divBdr>
                    <w:top w:val="none" w:sz="0" w:space="0" w:color="auto"/>
                    <w:left w:val="none" w:sz="0" w:space="0" w:color="auto"/>
                    <w:bottom w:val="none" w:sz="0" w:space="0" w:color="auto"/>
                    <w:right w:val="none" w:sz="0" w:space="0" w:color="auto"/>
                  </w:divBdr>
                  <w:divsChild>
                    <w:div w:id="8393950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2020-09-04T06:47:00Z</dcterms:created>
  <dcterms:modified xsi:type="dcterms:W3CDTF">2020-09-04T06:47:00Z</dcterms:modified>
</cp:coreProperties>
</file>